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494"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61"/>
        <w:gridCol w:w="1466"/>
        <w:gridCol w:w="1051"/>
        <w:gridCol w:w="1224"/>
        <w:gridCol w:w="1026"/>
        <w:gridCol w:w="3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36"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信息名称：</w:t>
            </w:r>
          </w:p>
        </w:tc>
        <w:tc>
          <w:tcPr>
            <w:tcW w:w="4363" w:type="pct"/>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普通高等学校学生管理规定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36"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信息索引：</w:t>
            </w:r>
          </w:p>
        </w:tc>
        <w:tc>
          <w:tcPr>
            <w:tcW w:w="803"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360A02-03-2017-0022-1</w:t>
            </w:r>
          </w:p>
        </w:tc>
        <w:tc>
          <w:tcPr>
            <w:tcW w:w="575"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生成日期：</w:t>
            </w:r>
          </w:p>
        </w:tc>
        <w:tc>
          <w:tcPr>
            <w:tcW w:w="670"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2017-02-16</w:t>
            </w:r>
          </w:p>
        </w:tc>
        <w:tc>
          <w:tcPr>
            <w:tcW w:w="562"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发文机构：</w:t>
            </w:r>
          </w:p>
        </w:tc>
        <w:tc>
          <w:tcPr>
            <w:tcW w:w="1752"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中华人民共和国教育部</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636"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发文字号：</w:t>
            </w:r>
          </w:p>
        </w:tc>
        <w:tc>
          <w:tcPr>
            <w:tcW w:w="803"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中华人民共和国教育部令第41号</w:t>
            </w:r>
          </w:p>
        </w:tc>
        <w:tc>
          <w:tcPr>
            <w:tcW w:w="575"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信息类别：</w:t>
            </w:r>
          </w:p>
        </w:tc>
        <w:tc>
          <w:tcPr>
            <w:tcW w:w="2985" w:type="pct"/>
            <w:gridSpan w:val="3"/>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部门规章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36" w:type="pct"/>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bCs/>
                <w:i w:val="0"/>
                <w:iCs w:val="0"/>
                <w:caps w:val="0"/>
                <w:color w:val="4B4B4B"/>
                <w:spacing w:val="0"/>
                <w:sz w:val="21"/>
                <w:szCs w:val="21"/>
              </w:rPr>
            </w:pPr>
            <w:r>
              <w:rPr>
                <w:rFonts w:hint="eastAsia" w:ascii="宋体" w:hAnsi="宋体" w:eastAsia="宋体" w:cs="宋体"/>
                <w:b/>
                <w:bCs/>
                <w:i w:val="0"/>
                <w:iCs w:val="0"/>
                <w:caps w:val="0"/>
                <w:color w:val="4B4B4B"/>
                <w:spacing w:val="0"/>
                <w:kern w:val="0"/>
                <w:sz w:val="21"/>
                <w:szCs w:val="21"/>
                <w:bdr w:val="none" w:color="auto" w:sz="0" w:space="0"/>
                <w:lang w:val="en-US" w:eastAsia="zh-CN" w:bidi="ar"/>
              </w:rPr>
              <w:t>内容概述：</w:t>
            </w:r>
          </w:p>
        </w:tc>
        <w:tc>
          <w:tcPr>
            <w:tcW w:w="4363" w:type="pct"/>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i w:val="0"/>
                <w:iCs w:val="0"/>
                <w:caps w:val="0"/>
                <w:color w:val="4B4B4B"/>
                <w:spacing w:val="0"/>
                <w:sz w:val="21"/>
                <w:szCs w:val="21"/>
              </w:rPr>
            </w:pPr>
            <w:r>
              <w:rPr>
                <w:rFonts w:hint="eastAsia" w:ascii="宋体" w:hAnsi="宋体" w:eastAsia="宋体" w:cs="宋体"/>
                <w:i w:val="0"/>
                <w:iCs w:val="0"/>
                <w:caps w:val="0"/>
                <w:color w:val="4B4B4B"/>
                <w:spacing w:val="0"/>
                <w:kern w:val="0"/>
                <w:sz w:val="21"/>
                <w:szCs w:val="21"/>
                <w:bdr w:val="none" w:color="auto" w:sz="0" w:space="0"/>
                <w:lang w:val="en-US" w:eastAsia="zh-CN" w:bidi="ar"/>
              </w:rPr>
              <w:t>《普通高等学校学生管理规定》已于2016年12月16日经教育部2016年第49次部长办公会议修订通过，现将修订后的《普通高等学校学生管理规定》公布，自2017年9月1日起施行。</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rPr>
        <w:t>普通高等学校学生管理规定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中华人民共和国教育部令第41号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《普通高等学校学生管理规定》已于2016年12月16日经教育部2016年第49次部长办公会议修订通过，现将修订后的《普通高等学校学生管理规定》公布，自2017年9月1日起施行。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教育部部长 陈宝生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2017年2月4日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rPr>
        <w:t>　　普通高等学校学生管理规定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第二条 本规定适用于普通高等学校、承担研究生教育任务的科学研究机构（以下称学校）对接受普通高等学历教育的研究生和本科、专科（高职）学生（以下称学生）的管理。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第五条 实施学生管理，应当尊重和保护学生的合法权利，教育和引导学生承担应尽的义务与责任，鼓励和支持学生实行自我管理、自我服务、自我教育、自我监督。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rPr>
        <w:t>　　第二章 学生的权利与义务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第六条 学生在校期间依法享有下列权利：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（一）参加学校教育教学计划安排的各项活动，使用学校提供的教育教学资源；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（二）参加社会实践、志愿服务、勤工助学、文娱体育及科技文化创新等活动，获得就业创业指导和服务；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（三）申请奖学金、助学金及助学贷款；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（四）在思想品德、学业成绩等方面获得科学、公正评价，完成学校规定学业后获得相应的学历证书、学位证书；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（五）在校内组织、参加学生团体，以适当方式参与学校管理，对学校与学生权益相关事务享有知情权、参与权、表达权和监督权；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（六）对学校给予的处理或者处分有异议，向学校、教育行政部门提出申诉，对学校、教职员工侵犯其人身权、财产权等合法权益的行为，提出申诉或者依法提起诉讼；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（七）法律、法规及学校章程规定的其他权利。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第七条 学生在校期间依法履行下列义务：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（一）遵守宪法和法律、法规；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（二）遵守学校章程和规章制度；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（三）恪守学术道德，完成规定学业；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（四）按规定缴纳学费及有关费用，履行获得贷学金及助学金的相应义务；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（五）遵守学生行为规范，尊敬师长，养成良好的思想品德和行为习惯；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（六）法律、法规及学校章程规定的其他义务。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第三章 学籍管理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rPr>
        <w:t>　　第一节 入学与注册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第十条 新生可以申请保留入学资格。保留入学资格期间不具有学籍。保留入学资格的条件、期限等由学校规定。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新生保留入学资格期满前应向学校申请入学，经学校审查合格后，办理入学手续。审查不合格的，取消入学资格；逾期不办理入学手续且未有因不可抗力延迟等正当理由的，视为放弃入学资格。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第十一条 学生入学后，学校应当在3个月内按照国家招生规定进行复查。复查内容主要包括以下方面：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（一）录取手续及程序等是否合乎国家招生规定；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（二）所获得的录取资格是否真实、合乎相关规定；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（三）本人及身份证明与录取通知、考生档案等是否一致；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（四）身心健康状况是否符合报考专业或者专业类别体检要求，能否保证在校正常学习、生活；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（五）艺术、体育等特殊类型录取学生的专业水平是否符合录取要求。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复查中发现学生存在弄虚作假、徇私舞弊等情形的，确定为复查不合格，应当取消学籍；情节严重的，学校应当移交有关部门调查处理。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复查中发现学生身心状况不适宜在校学习，经学校指定的二级甲等以上医院诊断，需要在家休养的，可以按照第十条的规定保留入学资格。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复查的程序和办法，由学校规定。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第十二条 每学期开学时，学生应当按学校规定办理注册手续。不能如期注册的，应当履行暂缓注册手续。未按学校规定缴纳学费或者有其他不符合注册条件的，不予注册。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家庭经济困难的学生可以申请助学贷款或者其他形式资助，办理有关手续后注册。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学校应当按照国家有关规定为家庭经济困难学生提供教育救助，完善学生资助体系，保证学生不因家庭经济困难而放弃学业。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第二节 考核与成绩记载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第十三条 学生应当参加学校教育教学计划规定的课程和各种教育教学环节（以下统称课程）的考核，考核成绩记入成绩册，并归入学籍档案。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考核分为考试和考查两种。考核和成绩评定方式，以及考核不合格的课程是否重修或者补考，由学校规定。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第十四条 学生思想品德的考核、鉴定，以本规定第四条为主要依据，采取个人小结、师生民主评议等形式进行。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学生体育成绩评定要突出过程管理，可以根据考勤、课内教学、课外锻炼活动和体质健康等情况综合评定。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第十五条 学生每学期或者每学年所修课程或者应修学分数以及升级、跳级、留级、降级等要求，由学校规定。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第十七条 学生参加创新创业、社会实践等活动以及发表论文、获得专利授权等与专业学习、学业要求相关的经历、成果，可以折算为学分，计入学业成绩。具体办法由学校规定。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学校应当鼓励、支持和指导学生参加社会实践、创新创业活动，可以建立创新创业档案、设置创新创业学分。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第十八条 学校应当健全学生学业成绩和学籍档案管理制度，真实、完整地记载、出具学生学业成绩，对通过补考、重修获得的成绩，应当予以标注。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因退学等情况中止学业，其在校学习期间所修课程及已获得学分，应当予以记录。学生重新参加入学考试、符合录取条件，再次入学的，其已获得学分，经录取学校认定，可以予以承认。具体办法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第十九条 学生应当按时参加教育教学计划规定的活动。不能按时参加的，应当事先请假并获得批准。无故缺席的，根据学校有关规定给予批评教育，情节严重的，给予相应的纪律处分。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第三节 转专业与转学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第二十一条 学生在学习期间对其他专业有兴趣和专长的，可以申请转专业；以特殊招生形式录取的学生，国家有相关规定或者录取前与学校有明确约定的，不得转专业。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学校应当制定学生转专业的具体办法，建立公平、公正的标准和程序，健全公示制度。学校根据社会对人才需求情况的发展变化，需要适当调整专业的，应当允许在读学生转到其他相关专业就读。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休学创业或退役后复学的学生，因自身情况需要转专业的，学校应当优先考虑。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第二十二条 学生一般应当在被录取学校完成学业。因患病或者有特殊困难、特别需要，无法继续在本校学习或者不适应本校学习要求的，可以申请转学。有下列情形之一，不得转学：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（一）入学未满一学期或者毕业前一年的；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（二）高考成绩低于拟转入学校相关专业同一生源地相应年份录取成绩的；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（三）由低学历层次转为高学历层次的；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（四）以定向就业招生录取的；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（五）研究生拟转入学校、专业的录取控制标准高于其所在学校、专业的；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（六）无正当转学理由的。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学生因学校培养条件改变等非本人原因需要转学的，学校应当出具证明，由所在地省级教育行政部门协调转学到同层次学校。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跨省转学的，由转出地省级教育行政部门商转入地省级教育行政部门，按转学条件确认后办理转学手续。须转户口的由转入地省级教育行政部门将有关文件抄送转入学校所在地的公安机关。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第二十四条 学校应当按照国家有关规定，建立健全学生转学的具体办法；对转学情况应当及时进行公示，并在转学完成后3个月内，由转入学校报所在地省级教育行政部门备案。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省级教育行政部门应当加强对区域内学校转学行为的监督和管理，及时纠正违规转学行为。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rPr>
        <w:t>　　第四节 休学与复学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第二十五条 学生可以分阶段完成学业，除另有规定外，应当在学校规定的最长学习年限（含休学和保留学籍）内完成学业。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学生申请休学或者学校认为应当休学的，经学校批准，可以休学。休学次数和期限由学校规定。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第二十六条 学校可以根据情况建立并实行灵活的学习制度。对休学创业的学生，可以单独规定最长学习年限，并简化休学批准程序。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第二十七条 新生和在校学生应征参加中国人民解放军（含中国人民武装警察部队），学校应当保留其入学资格或者学籍至退役后2年。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学生参加学校组织的跨校联合培养项目，在联合培养学校学习期间，学校同时为其保留学籍。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学生保留学籍期间，与其实际所在的部队、学校等组织建立管理关系。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第二十八条 休学学生应当办理手续离校。学生休学期间，学校应为其保留学籍，但不享受在校学习学生待遇。因病休学学生的医疗费按国家及当地的有关规定处理。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第二十九条 学生休学期满前应当在学校规定的期限内提出复学申请，经学校复查合格，方可复学。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第五节 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第三十条 学生有下列情形之一，学校可予退学处理：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（一）学业成绩未达到学校要求或者在学校规定的学习年限内未完成学业的；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（二）休学、保留学籍期满，在学校规定期限内未提出复学申请或者申请复学经复查不合格的；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（三）根据学校指定医院诊断，患有疾病或者意外伤残不能继续在校学习的；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（四）未经批准连续两周未参加学校规定的教学活动的；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（五）超过学校规定期限未注册而又未履行暂缓注册手续的；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（六）学校规定的不能完成学业、应予退学的其他情形。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学生本人申请退学的，经学校审核同意后，办理退学手续。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退学学生的档案由学校退回其家庭所在地，户口应当按照国家相关规定迁回原户籍地或者家庭户籍所在地。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第六节 毕业与结业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第三十二条 学生在学校规定学习年限内，修完教育教学计划规定内容，成绩合格，达到学校毕业要求的，学校应当准予毕业，并在学生离校前发给毕业证书。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符合学位授予条件的，学位授予单位应当颁发学位证书。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学生提前完成教育教学计划规定内容，获得毕业所要求的学分，可以申请提前毕业。学生提前毕业的条件，由学校规定。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第三十三条 学生在学校规定学习年限内，修完教育教学计划规定内容，但未达到学校毕业要求的，学校可以准予结业，发给结业证书。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结业后是否可以补考、重修或者补作毕业设计、论文、答辩，以及是否颁发毕业证书、学位证书，由学校规定。合格后颁发的毕业证书、学位证书，毕业时间、获得学位时间按发证日期填写。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对退学学生,学校应当发给肄业证书或者写实性学习证明。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第七节 学业证书管理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第三十四条 学校应当严格按照招生时确定的办学类型和学习形式，以及学生招生录取时填报的个人信息，填写、颁发学历证书、学位证书及其他学业证书。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第三十五条 学校应当执行高等教育学籍学历电子注册管理制度，完善学籍学历信息管理办法，按相关规定及时完成学生学籍学历电子注册。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第三十六条 对完成本专业学业同时辅修其他专业并达到该专业辅修要求的学生，由学校发给辅修专业证书。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被撤销的学历证书、学位证书已注册的，学校应当予以注销并报教育行政部门宣布无效。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第三十八条 学历证书和学位证书遗失或者损坏，经本人申请，学校核实后应当出具相应的证明书。证明书与原证书具有同等效力。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第四章 校园秩序与课外活动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第三十九条 学校、学生应当共同维护校园正常秩序，保障学校环境安全、稳定，保障学生的正常学习和生活。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第四十条 学校应当建立和完善学生参与管理的组织形式，支持和保障学生依法、依章程参与学校管理。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第四十一条 学生应当自觉遵守公民道德规范，自觉遵守学校管理制度，创造和维护文明、整洁、优美、安全的学习和生活环境，树立安全风险防范和自我保护意识，保障自身合法权益。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第四十二条 学生不得有酗酒、打架斗殴、赌博、吸毒，传播、复制、贩卖非法书刊和音像制品等违法行为；不得参与非法传销和进行邪教、封建迷信活动；不得从事或者参与有损大学生形象、有悖社会公序良俗的活动。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学校发现学生在校内有违法行为或者严重精神疾病可能对他人造成伤害的，可以依法采取或者协助有关部门采取必要措施。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第四十三条 学校应当坚持教育与宗教相分离原则。任何组织和个人不得在学校进行宗教活动。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第四十四条 学校应当建立健全学生代表大会制度，为学生会、研究生会等开展活动提供必要条件，支持其在学生管理中发挥作用。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学生可以在校内成立、参加学生团体。学生成立团体，应当按学校有关规定提出书面申请，报学校批准并施行登记和年检制度。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学生团体应当在宪法、法律、法规和学校管理制度范围内活动，接受学校的领导和管理。学生团体邀请校外组织、人员到校举办讲座等活动，需经学校批准。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第四十五条 学校提倡并支持学生及学生团体开展有益于身心健康、成长成才的学术、科技、艺术、文娱、体育等活动。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学生进行课外活动不得影响学校正常的教育教学秩序和生活秩序。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学生参加勤工助学活动应当遵守法律、法规以及学校、用工单位的管理制度，履行勤工助学活动的有关协议。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第四十六条 学生举行大型集会、游行、示威等活动，应当按法律程序和有关规定获得批准。对未获批准的，学校应当依法劝阻或者制止。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第四十七条 学生应当遵守国家和学校关于网络使用的有关规定，不得登录非法网站和传播非法文字、音频、视频资料等，不得编造或者传播虚假、有害信息；不得攻击、侵入他人计算机和移动通讯网络系统。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第四十八条 学校应当建立健全学生住宿管理制度。学生应当遵守学校关于学生住宿管理的规定。鼓励和支持学生通过制定公约，实施自我管理。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　第五章 奖励与处分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第四十九条 学校、省（区、市）和国家有关部门应当对在德、智、体、美等方面全面发展或者在思想品德、学业成绩、科技创造、体育竞赛、文艺活动、志愿服务及社会实践等方面表现突出的学生，给予表彰和奖励。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第五十条 对学生的表彰和奖励可以采取授予“三好学生”称号或者其他荣誉称号、颁发奖学金等多种形式，给予相应的精神鼓励或者物质奖励。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学校对学生予以表彰和奖励，以及确定推荐免试研究生、国家奖学金、公派出国留学人选等赋予学生利益的行为，应当建立公开、公平、公正的程序和规定，建立和完善相应的选拔、公示等制度。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第五十一条 对有违反法律法规、本规定以及学校纪律行为的学生，学校应当给予批评教育，并可视情节轻重，给予如下纪律处分：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（二）严重警告；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（三）记过；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（四）留校察看；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（五）开除学籍。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第五十二条 学生有下列情形之一，学校可以给予开除学籍处分：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（一）违反宪法，反对四项基本原则、破坏安定团结、扰乱社会秩序的；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（二）触犯国家法律，构成刑事犯罪的；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（三）受到治安管理处罚，情节严重、性质恶劣的；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（四）代替他人或者让他人代替自己参加考试、组织作弊、使用通讯设备或其他器材作弊、向他人出售考试试题或答案牟取利益，以及其他严重作弊或扰乱考试秩序行为的；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（五）学位论文、公开发表的研究成果存在抄袭、篡改、伪造等学术不端行为，情节严重的，或者代写论文、买卖论文的；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（六）违反本规定和学校规定，严重影响学校教育教学秩序、生活秩序以及公共场所管理秩序的；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（七）侵害其他个人、组织合法权益，造成严重后果的；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（八）屡次违反学校规定受到纪律处分，经教育不改的。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第五十三条 学校对学生作出处分，应当出具处分决定书。处分决定书应当包括下列内容：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（一）学生的基本信息；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（二）作出处分的事实和证据；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（三）处分的种类、依据、期限；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（四）申诉的途径和期限；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（五）其他必要内容。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第五十四条 学校给予学生处分，应当坚持教育与惩戒相结合，与学生违法、违纪行为的性质和过错的严重程度相适应。学校对学生的处分，应当做到证据充分、依据明确、定性准确、程序正当、处分适当。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第五十五条 在对学生作出处分或者其他不利决定之前，学校应当告知学生作出决定的事实、理由及依据，并告知学生享有陈述和申辩的权利，听取学生的陈述和申辩。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处理、处分决定以及处分告知书等，应当直接送达学生本人，学生拒绝签收的，可以以留置方式送达；已离校的，可以采取邮寄方式送达；难于联系的，可以利用学校网站、新闻媒体等以公告方式送达。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第五十六条 对学生作出取消入学资格、取消学籍、退学、开除学籍或者其他涉及学生重大利益的处理或者处分决定的，应当提交校长办公会或者校长授权的专门会议研究决定，并应当事先进行合法性审查。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第五十七条 除开除学籍处分以外，给予学生处分一般应当设置6到12个月期限，到期按学校规定程序予以解除。解除处分后，学生获得表彰、奖励及其他权益，不再受原处分的影响。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第五十八条 对学生的奖励、处理、处分及解除处分材料，学校应当真实完整地归入学校文书档案和本人档案。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被开除学籍的学生，由学校发给学习证明。学生按学校规定期限离校，档案由学校退回其家庭所在地，户口应当按照国家相关规定迁回原户籍地或者家庭户籍所在地。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w:t>
      </w:r>
      <w:r>
        <w:rPr>
          <w:rStyle w:val="6"/>
          <w:rFonts w:hint="eastAsia" w:ascii="微软雅黑" w:hAnsi="微软雅黑" w:eastAsia="微软雅黑" w:cs="微软雅黑"/>
          <w:i w:val="0"/>
          <w:iCs w:val="0"/>
          <w:caps w:val="0"/>
          <w:color w:val="4B4B4B"/>
          <w:spacing w:val="0"/>
          <w:sz w:val="24"/>
          <w:szCs w:val="24"/>
          <w:bdr w:val="none" w:color="auto" w:sz="0" w:space="0"/>
        </w:rPr>
        <w:t>第六章 学生申诉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第五十九条 学校应当成立学生申诉处理委员会，负责受理学生对处理或者处分决定不服提起的申诉。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学生申诉处理委员会应当由学校相关负责人、职能部门负责人、教师代表、学生代表、负责法律事务的相关机构负责人等组成，可以聘请校外法律、教育等方面专家参加。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学校应当制定学生申诉的具体办法,健全学生申诉处理委员会的组成与工作规则，提供必要条件，保证其能够客观、公正地履行职责。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第六十条 学生对学校的处理或者处分决定有异议的，可以在接到学校处理或者处分决定书之日起10日内，向学校学生申诉处理委员会提出书面申诉。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学生申诉处理委员会经复查，认为做出处理或者处分的事实、依据、程序等存在不当，可以作出建议撤销或变更的复查意见，要求相关职能部门予以研究，重新提交校长办公会或者专门会议作出决定。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第六十二条 学生对复查决定有异议的，在接到学校复查决定书之日起15日内，可以向学校所在地省级教育行政部门提出书面申诉。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省级教育行政部门应当在接到学生书面申诉之日起30个工作日内，对申诉人的问题给予处理并作出决定。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第六十三条 省级教育行政部门在处理因对学校处理或者处分决定不服提起的学生申诉时，应当听取学生和学校的意见，并可根据需要进行必要的调查。根据审查结论，区别不同情况，分别作出下列处理：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(一) 事实清楚、依据明确、定性准确、程序正当、处分适当的，予以维持；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(二) 认定事实不存在，或者学校超越职权、违反上位法规定作出决定的，责令学校予以撤销；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(三) 认定事实清楚，但认定情节有误、定性不准确，或者适用依据有错误的，责令学校变更或者重新作出决定；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(四) 认定事实不清、证据不足，或者违反本规定以及学校规定的程序和权限的，责令学校重新作出决定。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第六十四条 自处理、处分或者复查决定书送达之日起，学生在申诉期内未提出申诉的视为放弃申诉，学校或者省级教育行政部门不再受理其提出的申诉。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处理、处分或者复查决定书未告知学生申诉期限的，申诉期限自学生知道或者应当知道处理或者处分决定之日起计算，但最长不得超过6个月。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第六十五条 学生认为学校及其工作人员违反本规定，侵害其合法权益的；或者学校制定的规章制度与法律法规和本规定抵触的，可以向学校所在地省级教育行政部门投诉。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第六十六条 学校对接受高等学历继续教育的学生、港澳台侨学生、留学生的管理，参照本规定执行。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第六十七条 学校应当根据本规定制定或修改学校的学生管理规定或者纪律处分规定，报主管教育行政部门备案（中央部委属校同时抄报所在地省级教育行政部门），并及时向学生公布。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省级教育行政部门根据本规定，指导、检查和监督本地区高等学校的学生管理工作。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rPr>
        <w:t>　　第六十八条 本规定自2017年9月1日起施行。原《普通高等学校学生管理规定》（教育部令第21号）同时废止。其他有关文件规定与本规定不一致的，以本规定为准。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3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2022-06-29T02:20:52Z</dcterms:created>
  <dc:creator>dell</dc:creator>
  <cp:lastModifiedBy>刘丽娜</cp:lastModifiedBy>
  <dcterms:modified xsi:type="dcterms:W3CDTF">2022-06-29T02:32:01Z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EEDD760363E840D48690042E53B1565E</vt:lpwstr>
  </property>
</Properties>
</file>